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CB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</w:t>
      </w:r>
    </w:p>
    <w:p w14:paraId="776E1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3B83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焦作新材料职业学院创收活动登记表</w:t>
      </w:r>
    </w:p>
    <w:bookmarkEnd w:id="0"/>
    <w:p w14:paraId="11D3C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tbl>
      <w:tblPr>
        <w:tblStyle w:val="4"/>
        <w:tblW w:w="9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198"/>
        <w:gridCol w:w="5100"/>
        <w:gridCol w:w="632"/>
      </w:tblGrid>
      <w:tr w14:paraId="52496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2" w:type="dxa"/>
          <w:trHeight w:val="90" w:hRule="atLeast"/>
        </w:trPr>
        <w:tc>
          <w:tcPr>
            <w:tcW w:w="1763" w:type="dxa"/>
            <w:vAlign w:val="center"/>
          </w:tcPr>
          <w:p w14:paraId="51CCD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7298" w:type="dxa"/>
            <w:gridSpan w:val="2"/>
            <w:vAlign w:val="center"/>
          </w:tcPr>
          <w:p w14:paraId="46769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ABF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2" w:type="dxa"/>
        </w:trPr>
        <w:tc>
          <w:tcPr>
            <w:tcW w:w="1763" w:type="dxa"/>
            <w:vAlign w:val="center"/>
          </w:tcPr>
          <w:p w14:paraId="3F00A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活动类别</w:t>
            </w:r>
          </w:p>
        </w:tc>
        <w:tc>
          <w:tcPr>
            <w:tcW w:w="7298" w:type="dxa"/>
            <w:gridSpan w:val="2"/>
            <w:vAlign w:val="center"/>
          </w:tcPr>
          <w:p w14:paraId="32AFC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 xml:space="preserve">教育服务类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 xml:space="preserve">科技服务类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资产出租类</w:t>
            </w:r>
          </w:p>
          <w:p w14:paraId="28A11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 xml:space="preserve">政策资金类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 xml:space="preserve">社会捐助类  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对外合作类</w:t>
            </w:r>
          </w:p>
          <w:p w14:paraId="70C88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  <w:t>其他</w:t>
            </w:r>
          </w:p>
        </w:tc>
      </w:tr>
      <w:tr w14:paraId="1D2DB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2" w:type="dxa"/>
        </w:trPr>
        <w:tc>
          <w:tcPr>
            <w:tcW w:w="1763" w:type="dxa"/>
            <w:vAlign w:val="center"/>
          </w:tcPr>
          <w:p w14:paraId="171D8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7298" w:type="dxa"/>
            <w:gridSpan w:val="2"/>
            <w:vAlign w:val="center"/>
          </w:tcPr>
          <w:p w14:paraId="115A2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</w:p>
        </w:tc>
      </w:tr>
      <w:tr w14:paraId="0D875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2" w:type="dxa"/>
          <w:trHeight w:val="2899" w:hRule="atLeast"/>
        </w:trPr>
        <w:tc>
          <w:tcPr>
            <w:tcW w:w="1763" w:type="dxa"/>
            <w:vAlign w:val="center"/>
          </w:tcPr>
          <w:p w14:paraId="431C2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活动形式</w:t>
            </w:r>
          </w:p>
        </w:tc>
        <w:tc>
          <w:tcPr>
            <w:tcW w:w="7298" w:type="dxa"/>
            <w:gridSpan w:val="2"/>
            <w:vAlign w:val="center"/>
          </w:tcPr>
          <w:p w14:paraId="473F9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zh-CN"/>
              </w:rPr>
            </w:pPr>
          </w:p>
        </w:tc>
      </w:tr>
      <w:tr w14:paraId="3303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2" w:type="dxa"/>
        </w:trPr>
        <w:tc>
          <w:tcPr>
            <w:tcW w:w="1763" w:type="dxa"/>
            <w:vMerge w:val="restart"/>
            <w:vAlign w:val="center"/>
          </w:tcPr>
          <w:p w14:paraId="3BAFC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参与部门及人员</w:t>
            </w:r>
          </w:p>
        </w:tc>
        <w:tc>
          <w:tcPr>
            <w:tcW w:w="2198" w:type="dxa"/>
            <w:vAlign w:val="center"/>
          </w:tcPr>
          <w:p w14:paraId="1BBE5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参与部门</w:t>
            </w:r>
          </w:p>
        </w:tc>
        <w:tc>
          <w:tcPr>
            <w:tcW w:w="5100" w:type="dxa"/>
            <w:vAlign w:val="center"/>
          </w:tcPr>
          <w:p w14:paraId="4BAAA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  <w:t>人员名单</w:t>
            </w:r>
          </w:p>
        </w:tc>
      </w:tr>
      <w:tr w14:paraId="18819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2" w:type="dxa"/>
        </w:trPr>
        <w:tc>
          <w:tcPr>
            <w:tcW w:w="1763" w:type="dxa"/>
            <w:vMerge w:val="continue"/>
            <w:vAlign w:val="center"/>
          </w:tcPr>
          <w:p w14:paraId="5CA12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vAlign w:val="center"/>
          </w:tcPr>
          <w:p w14:paraId="45FC1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100" w:type="dxa"/>
            <w:vAlign w:val="center"/>
          </w:tcPr>
          <w:p w14:paraId="37611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3BDD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2" w:type="dxa"/>
        </w:trPr>
        <w:tc>
          <w:tcPr>
            <w:tcW w:w="1763" w:type="dxa"/>
            <w:vMerge w:val="continue"/>
            <w:vAlign w:val="center"/>
          </w:tcPr>
          <w:p w14:paraId="3CE19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vAlign w:val="center"/>
          </w:tcPr>
          <w:p w14:paraId="537DC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100" w:type="dxa"/>
            <w:vAlign w:val="center"/>
          </w:tcPr>
          <w:p w14:paraId="39C46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4C31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2" w:type="dxa"/>
        </w:trPr>
        <w:tc>
          <w:tcPr>
            <w:tcW w:w="1763" w:type="dxa"/>
            <w:vMerge w:val="continue"/>
            <w:vAlign w:val="center"/>
          </w:tcPr>
          <w:p w14:paraId="19474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vAlign w:val="center"/>
          </w:tcPr>
          <w:p w14:paraId="4BDBB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100" w:type="dxa"/>
            <w:vAlign w:val="center"/>
          </w:tcPr>
          <w:p w14:paraId="5A11E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5D75B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2" w:type="dxa"/>
        </w:trPr>
        <w:tc>
          <w:tcPr>
            <w:tcW w:w="1763" w:type="dxa"/>
            <w:vMerge w:val="continue"/>
            <w:vAlign w:val="center"/>
          </w:tcPr>
          <w:p w14:paraId="7A00C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vAlign w:val="center"/>
          </w:tcPr>
          <w:p w14:paraId="472F8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100" w:type="dxa"/>
            <w:vAlign w:val="center"/>
          </w:tcPr>
          <w:p w14:paraId="1806C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C2E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2" w:type="dxa"/>
        </w:trPr>
        <w:tc>
          <w:tcPr>
            <w:tcW w:w="1763" w:type="dxa"/>
            <w:vMerge w:val="continue"/>
            <w:vAlign w:val="center"/>
          </w:tcPr>
          <w:p w14:paraId="39877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vAlign w:val="center"/>
          </w:tcPr>
          <w:p w14:paraId="611F6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100" w:type="dxa"/>
            <w:vAlign w:val="center"/>
          </w:tcPr>
          <w:p w14:paraId="3987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67A9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2" w:type="dxa"/>
        </w:trPr>
        <w:tc>
          <w:tcPr>
            <w:tcW w:w="1763" w:type="dxa"/>
            <w:vMerge w:val="continue"/>
            <w:vAlign w:val="center"/>
          </w:tcPr>
          <w:p w14:paraId="63B67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vAlign w:val="center"/>
          </w:tcPr>
          <w:p w14:paraId="3BEF1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100" w:type="dxa"/>
            <w:vAlign w:val="center"/>
          </w:tcPr>
          <w:p w14:paraId="0A8E6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13FC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32" w:type="dxa"/>
        </w:trPr>
        <w:tc>
          <w:tcPr>
            <w:tcW w:w="1763" w:type="dxa"/>
            <w:vMerge w:val="continue"/>
            <w:vAlign w:val="center"/>
          </w:tcPr>
          <w:p w14:paraId="59A38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vAlign w:val="center"/>
          </w:tcPr>
          <w:p w14:paraId="75D74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5100" w:type="dxa"/>
            <w:vAlign w:val="center"/>
          </w:tcPr>
          <w:p w14:paraId="407BA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D84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1763" w:type="dxa"/>
            <w:vAlign w:val="center"/>
          </w:tcPr>
          <w:p w14:paraId="7EE93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活动效果</w:t>
            </w:r>
          </w:p>
          <w:p w14:paraId="262A3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（主要包括为学校增加收入，提升办学水平，扩大社会影响等）</w:t>
            </w:r>
          </w:p>
        </w:tc>
        <w:tc>
          <w:tcPr>
            <w:tcW w:w="7930" w:type="dxa"/>
            <w:gridSpan w:val="3"/>
            <w:vAlign w:val="center"/>
          </w:tcPr>
          <w:p w14:paraId="27389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0889F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763" w:type="dxa"/>
            <w:vAlign w:val="center"/>
          </w:tcPr>
          <w:p w14:paraId="6B85A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预计支出和结余</w:t>
            </w:r>
          </w:p>
        </w:tc>
        <w:tc>
          <w:tcPr>
            <w:tcW w:w="7930" w:type="dxa"/>
            <w:gridSpan w:val="3"/>
            <w:vAlign w:val="center"/>
          </w:tcPr>
          <w:p w14:paraId="1C40C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055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1763" w:type="dxa"/>
            <w:vAlign w:val="center"/>
          </w:tcPr>
          <w:p w14:paraId="40995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建议奖励</w:t>
            </w:r>
          </w:p>
          <w:p w14:paraId="4726C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方案</w:t>
            </w:r>
          </w:p>
        </w:tc>
        <w:tc>
          <w:tcPr>
            <w:tcW w:w="7930" w:type="dxa"/>
            <w:gridSpan w:val="3"/>
            <w:vAlign w:val="center"/>
          </w:tcPr>
          <w:p w14:paraId="75703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2429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763" w:type="dxa"/>
            <w:vAlign w:val="center"/>
          </w:tcPr>
          <w:p w14:paraId="64AB2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分管领导</w:t>
            </w:r>
          </w:p>
          <w:p w14:paraId="39914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意见</w:t>
            </w:r>
          </w:p>
        </w:tc>
        <w:tc>
          <w:tcPr>
            <w:tcW w:w="7930" w:type="dxa"/>
            <w:gridSpan w:val="3"/>
            <w:vAlign w:val="center"/>
          </w:tcPr>
          <w:p w14:paraId="30174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 w14:paraId="4DFA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763" w:type="dxa"/>
            <w:vAlign w:val="center"/>
          </w:tcPr>
          <w:p w14:paraId="45EC0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  <w:vertAlign w:val="baseline"/>
                <w:lang w:val="en-US" w:eastAsia="zh-CN"/>
              </w:rPr>
              <w:t>领导小组意见</w:t>
            </w:r>
          </w:p>
        </w:tc>
        <w:tc>
          <w:tcPr>
            <w:tcW w:w="7930" w:type="dxa"/>
            <w:gridSpan w:val="3"/>
            <w:vAlign w:val="center"/>
          </w:tcPr>
          <w:p w14:paraId="499F6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 w14:paraId="3E050216"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ZWEzOTk0M2U1MjZjYTE0ZTRiNTMwMTMxMDk0OTEifQ=="/>
  </w:docVars>
  <w:rsids>
    <w:rsidRoot w:val="54626B40"/>
    <w:rsid w:val="5462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2024-11-18T09:15:00Z</dcterms:created>
  <dc:creator>卫樾卿</dc:creator>
  <cp:lastModifiedBy>卫樾卿</cp:lastModifiedBy>
  <dcterms:modified xsi:type="dcterms:W3CDTF">2024-11-18T09:16:39Z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6BE9477EB483458DB43063F5A9BFA291_11</vt:lpwstr>
  </property>
</Properties>
</file>